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F1E4" w14:textId="77777777" w:rsidR="00F066D3" w:rsidRDefault="009339FF" w:rsidP="00DB0002">
      <w:pPr>
        <w:spacing w:line="276" w:lineRule="auto"/>
        <w:rPr>
          <w:rFonts w:ascii="Arial" w:hAnsi="Arial" w:cs="Arial"/>
          <w:lang w:val="de-DE"/>
        </w:rPr>
      </w:pPr>
      <w:r w:rsidRPr="00DB0002">
        <w:rPr>
          <w:rFonts w:ascii="Arial" w:hAnsi="Arial" w:cs="Arial"/>
          <w:lang w:val="de-DE"/>
        </w:rPr>
        <w:t xml:space="preserve"> </w:t>
      </w:r>
    </w:p>
    <w:p w14:paraId="52B092CA" w14:textId="77777777" w:rsidR="009339FF" w:rsidRDefault="009339FF" w:rsidP="009339FF">
      <w:pPr>
        <w:rPr>
          <w:b/>
          <w:bCs/>
          <w:sz w:val="24"/>
          <w:szCs w:val="24"/>
          <w:lang w:val="de-DE"/>
        </w:rPr>
      </w:pPr>
    </w:p>
    <w:p w14:paraId="5AFC3CDA" w14:textId="77777777" w:rsidR="009339FF" w:rsidRPr="00077337" w:rsidRDefault="009339FF" w:rsidP="009339FF">
      <w:pPr>
        <w:rPr>
          <w:rFonts w:ascii="Arial" w:hAnsi="Arial" w:cs="Arial"/>
          <w:b/>
          <w:sz w:val="24"/>
          <w:szCs w:val="24"/>
          <w:lang w:val="de-DE"/>
        </w:rPr>
      </w:pPr>
      <w:r w:rsidRPr="00077337">
        <w:rPr>
          <w:rFonts w:ascii="Arial" w:hAnsi="Arial" w:cs="Arial"/>
          <w:b/>
          <w:bCs/>
          <w:sz w:val="24"/>
          <w:szCs w:val="24"/>
          <w:lang w:val="de-DE"/>
        </w:rPr>
        <w:t>Jetzt umsteigen! Weg von Öl- und Gasheizung, hin zu erneuerbaren Energien.</w:t>
      </w:r>
    </w:p>
    <w:p w14:paraId="19B75F80" w14:textId="77777777" w:rsidR="009339FF" w:rsidRPr="00077337" w:rsidRDefault="009339FF" w:rsidP="00077337">
      <w:pPr>
        <w:pStyle w:val="StandardWeb"/>
        <w:shd w:val="clear" w:color="auto" w:fill="FFFFFF"/>
        <w:spacing w:before="300" w:beforeAutospacing="0" w:after="300" w:afterAutospacing="0" w:line="276" w:lineRule="auto"/>
        <w:rPr>
          <w:rFonts w:ascii="Arial" w:eastAsiaTheme="minorHAnsi" w:hAnsi="Arial" w:cs="Arial"/>
          <w:lang w:val="de-DE" w:eastAsia="en-US"/>
        </w:rPr>
      </w:pPr>
      <w:r w:rsidRPr="00077337">
        <w:rPr>
          <w:rFonts w:ascii="Arial" w:eastAsiaTheme="minorHAnsi" w:hAnsi="Arial" w:cs="Arial"/>
          <w:lang w:val="de-DE" w:eastAsia="en-US"/>
        </w:rPr>
        <w:t xml:space="preserve">Öl- und Gasheizungen sind nicht nur umweltschädlich, sondern auf lange Sicht auch kostspielig. Jetzt ist daher der beste Zeitpunkt, Ihr fossiles Heizsystem zu ersetzen. Mit attraktiven Förderungen und umfassender Unterstützung von Bund und Land Niederösterreich ist der Umstieg auf erneuerbare Energien einfacher denn je – nicht nur im </w:t>
      </w:r>
      <w:proofErr w:type="gramStart"/>
      <w:r w:rsidRPr="00077337">
        <w:rPr>
          <w:rFonts w:ascii="Arial" w:eastAsiaTheme="minorHAnsi" w:hAnsi="Arial" w:cs="Arial"/>
          <w:lang w:val="de-DE" w:eastAsia="en-US"/>
        </w:rPr>
        <w:t>Neubau</w:t>
      </w:r>
      <w:proofErr w:type="gramEnd"/>
      <w:r w:rsidRPr="00077337">
        <w:rPr>
          <w:rFonts w:ascii="Arial" w:eastAsiaTheme="minorHAnsi" w:hAnsi="Arial" w:cs="Arial"/>
          <w:lang w:val="de-DE" w:eastAsia="en-US"/>
        </w:rPr>
        <w:t xml:space="preserve"> sondern auch in bestehenden Gebäuden.</w:t>
      </w:r>
    </w:p>
    <w:p w14:paraId="2AD75EFC" w14:textId="77777777" w:rsidR="009339FF" w:rsidRPr="00077337" w:rsidRDefault="009339FF" w:rsidP="00077337">
      <w:pPr>
        <w:pStyle w:val="StandardWeb"/>
        <w:shd w:val="clear" w:color="auto" w:fill="FFFFFF"/>
        <w:spacing w:before="300" w:beforeAutospacing="0" w:after="300" w:afterAutospacing="0" w:line="276" w:lineRule="auto"/>
        <w:rPr>
          <w:rFonts w:ascii="Arial" w:eastAsiaTheme="minorHAnsi" w:hAnsi="Arial" w:cs="Arial"/>
          <w:i/>
          <w:lang w:val="de-DE" w:eastAsia="en-US"/>
        </w:rPr>
      </w:pPr>
      <w:r w:rsidRPr="00077337">
        <w:rPr>
          <w:rFonts w:ascii="Arial" w:eastAsiaTheme="minorHAnsi" w:hAnsi="Arial" w:cs="Arial"/>
          <w:bCs/>
          <w:i/>
          <w:lang w:val="de-DE" w:eastAsia="en-US"/>
        </w:rPr>
        <w:t>Förderaktion "Raus aus Öl und Gas"</w:t>
      </w:r>
      <w:r w:rsidRPr="00077337">
        <w:rPr>
          <w:rFonts w:ascii="Arial" w:eastAsiaTheme="minorHAnsi" w:hAnsi="Arial" w:cs="Arial"/>
          <w:i/>
          <w:lang w:val="de-DE" w:eastAsia="en-US"/>
        </w:rPr>
        <w:t xml:space="preserve"> </w:t>
      </w:r>
    </w:p>
    <w:p w14:paraId="2363A6D7" w14:textId="77777777" w:rsidR="009339FF" w:rsidRDefault="00077337" w:rsidP="00077337">
      <w:pPr>
        <w:pStyle w:val="StandardWeb"/>
        <w:shd w:val="clear" w:color="auto" w:fill="FFFFFF"/>
        <w:spacing w:before="300" w:beforeAutospacing="0" w:after="300" w:afterAutospacing="0" w:line="276" w:lineRule="auto"/>
        <w:rPr>
          <w:rFonts w:ascii="Arial" w:eastAsiaTheme="minorHAnsi" w:hAnsi="Arial" w:cs="Arial"/>
          <w:lang w:val="de-DE" w:eastAsia="en-US"/>
        </w:rPr>
      </w:pPr>
      <w:r w:rsidRPr="00077337">
        <w:rPr>
          <w:rFonts w:ascii="Arial" w:hAnsi="Arial" w:cs="Arial"/>
          <w:noProof/>
          <w:lang w:val="de-DE" w:eastAsia="de-DE"/>
        </w:rPr>
        <mc:AlternateContent>
          <mc:Choice Requires="wps">
            <w:drawing>
              <wp:anchor distT="45720" distB="45720" distL="114300" distR="114300" simplePos="0" relativeHeight="251662336" behindDoc="0" locked="0" layoutInCell="1" allowOverlap="1" wp14:anchorId="0361F01B" wp14:editId="5F44F3C7">
                <wp:simplePos x="0" y="0"/>
                <wp:positionH relativeFrom="margin">
                  <wp:align>right</wp:align>
                </wp:positionH>
                <wp:positionV relativeFrom="paragraph">
                  <wp:posOffset>1378585</wp:posOffset>
                </wp:positionV>
                <wp:extent cx="5750560" cy="269240"/>
                <wp:effectExtent l="0" t="0" r="254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269240"/>
                        </a:xfrm>
                        <a:prstGeom prst="rect">
                          <a:avLst/>
                        </a:prstGeom>
                        <a:solidFill>
                          <a:srgbClr val="005A9A"/>
                        </a:solidFill>
                        <a:ln w="9525">
                          <a:noFill/>
                          <a:miter lim="800000"/>
                          <a:headEnd/>
                          <a:tailEnd/>
                        </a:ln>
                      </wps:spPr>
                      <wps:txbx>
                        <w:txbxContent>
                          <w:p w14:paraId="1DE9359E" w14:textId="1FB614CF" w:rsidR="0083382D" w:rsidRPr="0083382D" w:rsidRDefault="0083382D" w:rsidP="0083382D">
                            <w:pPr>
                              <w:rPr>
                                <w:rFonts w:ascii="Arial" w:hAnsi="Arial" w:cs="Arial"/>
                                <w:b/>
                                <w:color w:val="FFFFFF" w:themeColor="background1"/>
                              </w:rPr>
                            </w:pPr>
                            <w:r w:rsidRPr="0083382D">
                              <w:rPr>
                                <w:rFonts w:ascii="Arial" w:hAnsi="Arial" w:cs="Arial"/>
                                <w:color w:val="FFFFFF" w:themeColor="background1"/>
                              </w:rPr>
                              <w:t xml:space="preserve">Weitere Informationen erhalten Sie unter </w:t>
                            </w:r>
                            <w:r w:rsidR="004C5767" w:rsidRPr="004C5767">
                              <w:rPr>
                                <w:rFonts w:ascii="Arial" w:hAnsi="Arial" w:cs="Arial"/>
                                <w:b/>
                                <w:color w:val="FFFFFF" w:themeColor="background1"/>
                              </w:rPr>
                              <w:t>www.energie-noe.at/raus-aus-oel-und-gas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1F01B" id="_x0000_t202" coordsize="21600,21600" o:spt="202" path="m,l,21600r21600,l21600,xe">
                <v:stroke joinstyle="miter"/>
                <v:path gradientshapeok="t" o:connecttype="rect"/>
              </v:shapetype>
              <v:shape id="Textfeld 2" o:spid="_x0000_s1026" type="#_x0000_t202" style="position:absolute;margin-left:401.6pt;margin-top:108.55pt;width:452.8pt;height:21.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aDwIAAPYDAAAOAAAAZHJzL2Uyb0RvYy54bWysk82O2yAQx++V+g6Ie2PHirMbK84qzXar&#10;StsPadsHwBjHqMBQILHTp++As9loe6vqA2I8w5+Z3wzru1ErchTOSzA1nc9ySoTh0Eqzr+mP7w/v&#10;binxgZmWKTCipifh6d3m7Zv1YCtRQA+qFY6giPHVYGvah2CrLPO8F5r5GVhh0NmB0yyg6fZZ69iA&#10;6lplRZ4vswFcax1w4T3+vZ+cdJP0u07w8LXrvAhE1RRzC2l1aW3imm3WrNo7ZnvJz2mwf8hCM2nw&#10;0ovUPQuMHJz8S0pL7sBDF2YcdAZdJ7lINWA18/xVNU89syLVgnC8vWDy/0+Wfzk+2W+OhPE9jNjA&#10;VIS3j8B/emJg1zOzF1vnYOgFa/HieUSWDdZX56MRta98FGmGz9Bik9khQBIaO6cjFayToDo24HSB&#10;LsZAOP4sb8q8XKKLo69YropF6krGqufT1vnwUYAmcVNTh01N6uz46EPMhlXPIfEyD0q2D1KpZLh9&#10;s1OOHFkcgLzcrrapgFdhypChpquyKJOygXg+zYaWAQdUSV3T2zx+08hEGh9Mm0ICk2raYybKnPFE&#10;IhObMDYjBkZMDbQnBOVgGkR8OLjpwf2mZMAhrKn/dWBOUKI+GYS9mi+QBgnJWJQ3BRru2tNce5jh&#10;KFXTQMm03YU06ZGDgS02pZOJ10sm51xxuBLG80OI03ttp6iX57r5AwAA//8DAFBLAwQUAAYACAAA&#10;ACEA7RFoZuAAAAAIAQAADwAAAGRycy9kb3ducmV2LnhtbEyPwU7DMBBE70j8g7VI3KiTSm5piFMh&#10;BEhUQiptDz068TaJiNchdpvw9ywnOM7OauZNvp5cJy44hNaThnSWgECqvG2p1nDYv9zdgwjRkDWd&#10;J9TwjQHWxfVVbjLrR/rAyy7WgkMoZEZDE2OfSRmqBp0JM98jsXfygzOR5VBLO5iRw10n50mykM60&#10;xA2N6fGpwepzd3Yayu3b5vV03D5X1u7fv0avxs1SaX17Mz0+gIg4xb9n+MVndCiYqfRnskF0GnhI&#10;1DBPlykItleJWoAo+aJWCmSRy/8Dih8AAAD//wMAUEsBAi0AFAAGAAgAAAAhALaDOJL+AAAA4QEA&#10;ABMAAAAAAAAAAAAAAAAAAAAAAFtDb250ZW50X1R5cGVzXS54bWxQSwECLQAUAAYACAAAACEAOP0h&#10;/9YAAACUAQAACwAAAAAAAAAAAAAAAAAvAQAAX3JlbHMvLnJlbHNQSwECLQAUAAYACAAAACEA5f8y&#10;mg8CAAD2AwAADgAAAAAAAAAAAAAAAAAuAgAAZHJzL2Uyb0RvYy54bWxQSwECLQAUAAYACAAAACEA&#10;7RFoZuAAAAAIAQAADwAAAAAAAAAAAAAAAABpBAAAZHJzL2Rvd25yZXYueG1sUEsFBgAAAAAEAAQA&#10;8wAAAHYFAAAAAA==&#10;" fillcolor="#005a9a" stroked="f">
                <v:textbox>
                  <w:txbxContent>
                    <w:p w14:paraId="1DE9359E" w14:textId="1FB614CF" w:rsidR="0083382D" w:rsidRPr="0083382D" w:rsidRDefault="0083382D" w:rsidP="0083382D">
                      <w:pPr>
                        <w:rPr>
                          <w:rFonts w:ascii="Arial" w:hAnsi="Arial" w:cs="Arial"/>
                          <w:b/>
                          <w:color w:val="FFFFFF" w:themeColor="background1"/>
                        </w:rPr>
                      </w:pPr>
                      <w:r w:rsidRPr="0083382D">
                        <w:rPr>
                          <w:rFonts w:ascii="Arial" w:hAnsi="Arial" w:cs="Arial"/>
                          <w:color w:val="FFFFFF" w:themeColor="background1"/>
                        </w:rPr>
                        <w:t xml:space="preserve">Weitere Informationen erhalten Sie unter </w:t>
                      </w:r>
                      <w:r w:rsidR="004C5767" w:rsidRPr="004C5767">
                        <w:rPr>
                          <w:rFonts w:ascii="Arial" w:hAnsi="Arial" w:cs="Arial"/>
                          <w:b/>
                          <w:color w:val="FFFFFF" w:themeColor="background1"/>
                        </w:rPr>
                        <w:t>www.energie-noe.at/raus-aus-oel-und-gas</w:t>
                      </w:r>
                    </w:p>
                  </w:txbxContent>
                </v:textbox>
                <w10:wrap type="square" anchorx="margin"/>
              </v:shape>
            </w:pict>
          </mc:Fallback>
        </mc:AlternateContent>
      </w:r>
      <w:r w:rsidR="009339FF" w:rsidRPr="00077337">
        <w:rPr>
          <w:rFonts w:ascii="Arial" w:eastAsiaTheme="minorHAnsi" w:hAnsi="Arial" w:cs="Arial"/>
          <w:lang w:val="de-DE" w:eastAsia="en-US"/>
        </w:rPr>
        <w:t>Unter dem Motto "Raus aus Öl und Gas" unterstützt der Bund den Umstieg mit bis zu 75 % der förderfähigen Investitionskosten. Als klimafreundlich gelten Nah- und Fernwärme, Wärmepumpen und Holzheizungen. Die tatsächliche Förderhöhe hängt vom installierten Heizsystem* ab. Einkommensschwache Haushalte können sogar bis zu 100 % der Investitionskosten zurückbekommen. Nur Privatpersonen können einen Antrag stellen.</w:t>
      </w:r>
    </w:p>
    <w:p w14:paraId="41044FE9" w14:textId="77777777" w:rsidR="00077337" w:rsidRPr="00077337" w:rsidRDefault="00077337" w:rsidP="00077337">
      <w:pPr>
        <w:pStyle w:val="StandardWeb"/>
        <w:shd w:val="clear" w:color="auto" w:fill="FFFFFF"/>
        <w:spacing w:before="300" w:beforeAutospacing="0" w:after="300" w:afterAutospacing="0" w:line="276" w:lineRule="auto"/>
        <w:rPr>
          <w:rFonts w:ascii="Arial" w:eastAsiaTheme="minorHAnsi" w:hAnsi="Arial" w:cs="Arial"/>
          <w:lang w:val="de-DE" w:eastAsia="en-US"/>
        </w:rPr>
      </w:pPr>
    </w:p>
    <w:p w14:paraId="3DCB0748" w14:textId="38F2296A" w:rsidR="009339FF" w:rsidRPr="00077337" w:rsidRDefault="009339FF" w:rsidP="00077337">
      <w:pPr>
        <w:pStyle w:val="StandardWeb"/>
        <w:shd w:val="clear" w:color="auto" w:fill="FFFFFF"/>
        <w:spacing w:before="300" w:beforeAutospacing="0" w:after="300" w:afterAutospacing="0" w:line="276" w:lineRule="auto"/>
        <w:rPr>
          <w:rFonts w:ascii="Arial" w:eastAsiaTheme="minorHAnsi" w:hAnsi="Arial" w:cs="Arial"/>
          <w:lang w:val="de-DE" w:eastAsia="en-US"/>
        </w:rPr>
      </w:pPr>
      <w:r w:rsidRPr="00077337">
        <w:rPr>
          <w:rFonts w:ascii="Arial" w:eastAsiaTheme="minorHAnsi" w:hAnsi="Arial" w:cs="Arial"/>
          <w:lang w:val="de-DE" w:eastAsia="en-US"/>
        </w:rPr>
        <w:t xml:space="preserve">Eine Energieberatung ist Voraussetzung für die Förderung. Wenn Sie den Erhebungsbogen auf </w:t>
      </w:r>
      <w:hyperlink r:id="rId6" w:tgtFrame="_new" w:history="1">
        <w:r w:rsidRPr="00077337">
          <w:rPr>
            <w:rFonts w:ascii="Arial" w:eastAsiaTheme="minorHAnsi" w:hAnsi="Arial" w:cs="Arial"/>
            <w:i/>
            <w:lang w:val="de-DE" w:eastAsia="en-US"/>
          </w:rPr>
          <w:t>www.energie-noe.at/heizungstausch</w:t>
        </w:r>
      </w:hyperlink>
      <w:r w:rsidR="00077337">
        <w:rPr>
          <w:rFonts w:ascii="Arial" w:eastAsiaTheme="minorHAnsi" w:hAnsi="Arial" w:cs="Arial"/>
          <w:i/>
          <w:lang w:val="de-DE" w:eastAsia="en-US"/>
        </w:rPr>
        <w:t xml:space="preserve"> </w:t>
      </w:r>
      <w:r w:rsidRPr="00077337">
        <w:rPr>
          <w:rFonts w:ascii="Arial" w:eastAsiaTheme="minorHAnsi" w:hAnsi="Arial" w:cs="Arial"/>
          <w:lang w:val="de-DE" w:eastAsia="en-US"/>
        </w:rPr>
        <w:t>ausfüllen, erhalten Sie ein Beratungsprotokoll für die Bundesförderung. Bei Unklarheiten werden Sie telefonisch kontaktiert.</w:t>
      </w:r>
    </w:p>
    <w:p w14:paraId="30E31FF0" w14:textId="77777777" w:rsidR="009339FF" w:rsidRPr="00077337" w:rsidRDefault="009339FF" w:rsidP="00077337">
      <w:pPr>
        <w:pStyle w:val="StandardWeb"/>
        <w:shd w:val="clear" w:color="auto" w:fill="FFFFFF"/>
        <w:spacing w:before="300" w:beforeAutospacing="0" w:after="300" w:afterAutospacing="0" w:line="276" w:lineRule="auto"/>
        <w:rPr>
          <w:rFonts w:ascii="Arial" w:eastAsiaTheme="minorHAnsi" w:hAnsi="Arial" w:cs="Arial"/>
          <w:lang w:val="de-DE" w:eastAsia="en-US"/>
        </w:rPr>
      </w:pPr>
      <w:r w:rsidRPr="00077337">
        <w:rPr>
          <w:rFonts w:ascii="Arial" w:eastAsiaTheme="minorHAnsi" w:hAnsi="Arial" w:cs="Arial"/>
          <w:lang w:val="de-DE" w:eastAsia="en-US"/>
        </w:rPr>
        <w:t xml:space="preserve">Nutzen Sie diese Chance und steigen Sie jetzt auf erneuerbare Energien um! </w:t>
      </w:r>
    </w:p>
    <w:p w14:paraId="144CF84E" w14:textId="77777777" w:rsidR="009339FF" w:rsidRPr="00077337" w:rsidRDefault="009339FF" w:rsidP="009339FF">
      <w:pPr>
        <w:rPr>
          <w:rFonts w:ascii="Arial" w:eastAsia="Times New Roman" w:hAnsi="Arial" w:cs="Arial"/>
          <w:color w:val="0000FF"/>
          <w:u w:val="single"/>
          <w:lang w:val="de-DE" w:eastAsia="de-DE"/>
        </w:rPr>
      </w:pPr>
      <w:r w:rsidRPr="00077337">
        <w:rPr>
          <w:rFonts w:ascii="Arial" w:eastAsia="Times New Roman" w:hAnsi="Arial" w:cs="Arial"/>
          <w:sz w:val="18"/>
          <w:szCs w:val="18"/>
          <w:lang w:val="de-DE" w:eastAsia="de-DE"/>
        </w:rPr>
        <w:t>*Ersatz einer fossilen Heizung durch: Nah-/Fernwärme 15.000 Euro, Pellets- oder Hackgutheizung 18.000 Euro, Scheitholz-Zentralheizung 16.000 Euro, Luft-Wasser-Wärmepumpe bis 16.000 Euro, Wasser-Wasser- oder Sole-Wasser-Wärmepumpe bis 23.000 Euro; Zuschlagsmöglichkeiten: Ersatz Gas-Herd durch Elektro-Herd + 1.200 Euro, Bohrbonus bei Wasser-Wasser oder Sole-Wasser-Wärmepumpe + 5.000 Euro, Umstieg auf Niedertemperatur-Wärmeverteilsystem+ 4.000 Euro, Gesamtsanierungskonzept + 500 Euro, Solarbonus bei zeitgleicher Installation einer thermischen Solaranlage (mind. 6 m²) + 2.500 Euro</w:t>
      </w:r>
    </w:p>
    <w:p w14:paraId="67DE9210" w14:textId="77777777" w:rsidR="00DB0002" w:rsidRPr="00077337" w:rsidRDefault="00DB0002" w:rsidP="00DB0002">
      <w:pPr>
        <w:spacing w:line="276" w:lineRule="auto"/>
        <w:rPr>
          <w:rFonts w:ascii="Arial" w:hAnsi="Arial" w:cs="Arial"/>
          <w:lang w:val="de-DE"/>
        </w:rPr>
      </w:pPr>
    </w:p>
    <w:p w14:paraId="609665D3" w14:textId="77777777" w:rsidR="0083382D" w:rsidRPr="00077337" w:rsidRDefault="0083382D" w:rsidP="00DB0002">
      <w:pPr>
        <w:spacing w:line="276" w:lineRule="auto"/>
        <w:rPr>
          <w:rFonts w:ascii="Arial" w:hAnsi="Arial" w:cs="Arial"/>
          <w:lang w:val="de-DE"/>
        </w:rPr>
      </w:pPr>
    </w:p>
    <w:p w14:paraId="04CD2CB8" w14:textId="77777777" w:rsidR="008A066F" w:rsidRPr="00077337" w:rsidRDefault="008A066F" w:rsidP="00DB0002">
      <w:pPr>
        <w:spacing w:line="276" w:lineRule="auto"/>
        <w:rPr>
          <w:rFonts w:ascii="Arial" w:hAnsi="Arial" w:cs="Arial"/>
        </w:rPr>
      </w:pPr>
    </w:p>
    <w:p w14:paraId="4E3932E2" w14:textId="77777777" w:rsidR="00EF4794" w:rsidRPr="00DB0002" w:rsidRDefault="00EF4794" w:rsidP="00DB0002">
      <w:pPr>
        <w:spacing w:line="276" w:lineRule="auto"/>
        <w:rPr>
          <w:rFonts w:ascii="Arial" w:hAnsi="Arial" w:cs="Arial"/>
          <w:lang w:val="de-DE"/>
        </w:rPr>
      </w:pPr>
    </w:p>
    <w:sectPr w:rsidR="00EF4794" w:rsidRPr="00DB0002" w:rsidSect="00DB0002">
      <w:headerReference w:type="default" r:id="rId7"/>
      <w:footerReference w:type="default" r:id="rId8"/>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BB9B" w14:textId="77777777" w:rsidR="00E13412" w:rsidRDefault="00E13412" w:rsidP="00DB0002">
      <w:pPr>
        <w:spacing w:after="0" w:line="240" w:lineRule="auto"/>
      </w:pPr>
      <w:r>
        <w:separator/>
      </w:r>
    </w:p>
  </w:endnote>
  <w:endnote w:type="continuationSeparator" w:id="0">
    <w:p w14:paraId="664DD572" w14:textId="77777777" w:rsidR="00E13412" w:rsidRDefault="00E13412" w:rsidP="00D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8BC" w14:textId="77777777" w:rsidR="00771DE3" w:rsidRDefault="00771DE3">
    <w:pPr>
      <w:pStyle w:val="Fuzeile"/>
    </w:pPr>
    <w:r>
      <w:rPr>
        <w:noProof/>
        <w:lang w:val="de-DE" w:eastAsia="de-DE"/>
      </w:rPr>
      <w:drawing>
        <wp:anchor distT="0" distB="0" distL="114300" distR="114300" simplePos="0" relativeHeight="251659264" behindDoc="0" locked="0" layoutInCell="1" allowOverlap="1" wp14:anchorId="1B6FE218" wp14:editId="2E4165C0">
          <wp:simplePos x="0" y="0"/>
          <wp:positionH relativeFrom="page">
            <wp:align>right</wp:align>
          </wp:positionH>
          <wp:positionV relativeFrom="paragraph">
            <wp:posOffset>98425</wp:posOffset>
          </wp:positionV>
          <wp:extent cx="2281697" cy="513080"/>
          <wp:effectExtent l="0" t="0" r="4445" b="127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nding-Balken_eN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1697" cy="5130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7178" w14:textId="77777777" w:rsidR="00E13412" w:rsidRDefault="00E13412" w:rsidP="00DB0002">
      <w:pPr>
        <w:spacing w:after="0" w:line="240" w:lineRule="auto"/>
      </w:pPr>
      <w:r>
        <w:separator/>
      </w:r>
    </w:p>
  </w:footnote>
  <w:footnote w:type="continuationSeparator" w:id="0">
    <w:p w14:paraId="267C265E" w14:textId="77777777" w:rsidR="00E13412" w:rsidRDefault="00E13412" w:rsidP="00DB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3001" w14:textId="77777777" w:rsidR="00DB0002" w:rsidRDefault="00DB0002">
    <w:pPr>
      <w:pStyle w:val="Kopfzeile"/>
    </w:pPr>
    <w:r>
      <w:rPr>
        <w:noProof/>
        <w:lang w:val="de-DE" w:eastAsia="de-DE"/>
      </w:rPr>
      <w:drawing>
        <wp:anchor distT="0" distB="0" distL="114300" distR="114300" simplePos="0" relativeHeight="251658240" behindDoc="0" locked="0" layoutInCell="1" allowOverlap="1" wp14:anchorId="338150D0" wp14:editId="03061568">
          <wp:simplePos x="0" y="0"/>
          <wp:positionH relativeFrom="column">
            <wp:posOffset>4178309</wp:posOffset>
          </wp:positionH>
          <wp:positionV relativeFrom="paragraph">
            <wp:posOffset>-144780</wp:posOffset>
          </wp:positionV>
          <wp:extent cx="1971776" cy="55880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f-Stadterneuerung_quer_4c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647" cy="55961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94"/>
    <w:rsid w:val="00077337"/>
    <w:rsid w:val="0018642F"/>
    <w:rsid w:val="002767E1"/>
    <w:rsid w:val="004C5767"/>
    <w:rsid w:val="0051248D"/>
    <w:rsid w:val="00624BFE"/>
    <w:rsid w:val="00671FFF"/>
    <w:rsid w:val="00771DE3"/>
    <w:rsid w:val="0080548B"/>
    <w:rsid w:val="0083382D"/>
    <w:rsid w:val="00876868"/>
    <w:rsid w:val="008A066F"/>
    <w:rsid w:val="009339FF"/>
    <w:rsid w:val="009A032D"/>
    <w:rsid w:val="00B16E9B"/>
    <w:rsid w:val="00BD00AD"/>
    <w:rsid w:val="00C26E58"/>
    <w:rsid w:val="00C4501E"/>
    <w:rsid w:val="00DB0002"/>
    <w:rsid w:val="00E13412"/>
    <w:rsid w:val="00ED0F2F"/>
    <w:rsid w:val="00EF4794"/>
    <w:rsid w:val="00F066D3"/>
    <w:rsid w:val="00F074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FE24"/>
  <w15:chartTrackingRefBased/>
  <w15:docId w15:val="{220186E7-E665-4B1E-A86B-A347BD53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A066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A066F"/>
    <w:rPr>
      <w:rFonts w:ascii="Times New Roman" w:eastAsia="Times New Roman" w:hAnsi="Times New Roman" w:cs="Times New Roman"/>
      <w:b/>
      <w:bCs/>
      <w:sz w:val="36"/>
      <w:szCs w:val="36"/>
      <w:lang w:eastAsia="de-AT"/>
    </w:rPr>
  </w:style>
  <w:style w:type="paragraph" w:styleId="StandardWeb">
    <w:name w:val="Normal (Web)"/>
    <w:basedOn w:val="Standard"/>
    <w:uiPriority w:val="99"/>
    <w:unhideWhenUsed/>
    <w:rsid w:val="008A066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A066F"/>
    <w:rPr>
      <w:b/>
      <w:bCs/>
    </w:rPr>
  </w:style>
  <w:style w:type="character" w:styleId="Hyperlink">
    <w:name w:val="Hyperlink"/>
    <w:uiPriority w:val="99"/>
    <w:rsid w:val="00BD00AD"/>
    <w:rPr>
      <w:color w:val="0000FF"/>
      <w:u w:val="single"/>
    </w:rPr>
  </w:style>
  <w:style w:type="paragraph" w:styleId="Kopfzeile">
    <w:name w:val="header"/>
    <w:basedOn w:val="Standard"/>
    <w:link w:val="KopfzeileZchn"/>
    <w:uiPriority w:val="99"/>
    <w:unhideWhenUsed/>
    <w:rsid w:val="00DB00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002"/>
  </w:style>
  <w:style w:type="paragraph" w:styleId="Fuzeile">
    <w:name w:val="footer"/>
    <w:basedOn w:val="Standard"/>
    <w:link w:val="FuzeileZchn"/>
    <w:uiPriority w:val="99"/>
    <w:unhideWhenUsed/>
    <w:rsid w:val="00DB00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ie-noe.at/heizungstaus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Riegler</dc:creator>
  <cp:keywords/>
  <dc:description/>
  <cp:lastModifiedBy>Sonja Kargl-Wagner</cp:lastModifiedBy>
  <cp:revision>2</cp:revision>
  <dcterms:created xsi:type="dcterms:W3CDTF">2024-07-24T11:22:00Z</dcterms:created>
  <dcterms:modified xsi:type="dcterms:W3CDTF">2024-07-24T11:22:00Z</dcterms:modified>
</cp:coreProperties>
</file>